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9A" w:rsidRDefault="003C729A" w:rsidP="003C729A">
      <w:pPr>
        <w:pStyle w:val="Default"/>
      </w:pPr>
    </w:p>
    <w:p w:rsidR="003C729A" w:rsidRPr="00BB5E81" w:rsidRDefault="003C729A" w:rsidP="003C729A">
      <w:pPr>
        <w:pStyle w:val="Default"/>
        <w:rPr>
          <w:color w:val="auto"/>
          <w:sz w:val="32"/>
          <w:szCs w:val="44"/>
        </w:rPr>
      </w:pPr>
      <w:r w:rsidRPr="00BB5E81">
        <w:rPr>
          <w:rFonts w:cs="Times New Roman"/>
          <w:b/>
          <w:bCs/>
          <w:color w:val="auto"/>
          <w:sz w:val="32"/>
          <w:szCs w:val="50"/>
        </w:rPr>
        <w:t xml:space="preserve">Reframing Space for Learning </w:t>
      </w:r>
      <w:r w:rsidRPr="00BB5E81">
        <w:rPr>
          <w:color w:val="auto"/>
          <w:sz w:val="32"/>
          <w:szCs w:val="44"/>
        </w:rPr>
        <w:t>Excellence and Innovation in University Teaching</w:t>
      </w:r>
    </w:p>
    <w:p w:rsidR="003C729A" w:rsidRPr="00BB5E81" w:rsidRDefault="003C729A" w:rsidP="003C729A">
      <w:pPr>
        <w:pStyle w:val="Default"/>
        <w:rPr>
          <w:color w:val="auto"/>
          <w:sz w:val="32"/>
          <w:szCs w:val="44"/>
        </w:rPr>
      </w:pPr>
    </w:p>
    <w:p w:rsidR="003C729A" w:rsidRPr="00BB5E81" w:rsidRDefault="003C729A" w:rsidP="003C729A">
      <w:pPr>
        <w:pStyle w:val="Default"/>
        <w:rPr>
          <w:color w:val="auto"/>
          <w:sz w:val="32"/>
          <w:szCs w:val="40"/>
        </w:rPr>
      </w:pPr>
      <w:r w:rsidRPr="00BB5E81">
        <w:rPr>
          <w:color w:val="auto"/>
          <w:sz w:val="32"/>
          <w:szCs w:val="40"/>
        </w:rPr>
        <w:t>Edited by Tim Bilham, Claire Hamshire, Mary Hartog with Martina A. Doolan</w:t>
      </w:r>
    </w:p>
    <w:p w:rsidR="00BB5E81" w:rsidRDefault="00BB5E81" w:rsidP="003C729A">
      <w:pPr>
        <w:pStyle w:val="Default"/>
      </w:pPr>
    </w:p>
    <w:p w:rsidR="003C729A" w:rsidRDefault="003C729A" w:rsidP="003C729A">
      <w:pPr>
        <w:pStyle w:val="Default"/>
      </w:pPr>
    </w:p>
    <w:p w:rsidR="003C729A" w:rsidRDefault="003C729A" w:rsidP="003C729A">
      <w:pPr>
        <w:pStyle w:val="Pa8"/>
        <w:ind w:left="380" w:hanging="380"/>
        <w:rPr>
          <w:sz w:val="20"/>
          <w:szCs w:val="20"/>
        </w:rPr>
      </w:pPr>
      <w:r>
        <w:rPr>
          <w:sz w:val="20"/>
          <w:szCs w:val="20"/>
        </w:rPr>
        <w:t xml:space="preserve">Foreword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>Becky Huxley-Binns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Introduction: Reframing spaces for learning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>Tim Bilham</w:t>
      </w:r>
    </w:p>
    <w:p w:rsidR="003C729A" w:rsidRDefault="003C729A" w:rsidP="003C729A">
      <w:pPr>
        <w:pStyle w:val="Pa9"/>
        <w:spacing w:before="280"/>
        <w:rPr>
          <w:rFonts w:cs="Sabon LT Std"/>
          <w:sz w:val="26"/>
          <w:szCs w:val="26"/>
        </w:rPr>
      </w:pPr>
      <w:r>
        <w:rPr>
          <w:rFonts w:cs="Sabon LT Std"/>
          <w:b/>
          <w:bCs/>
          <w:sz w:val="26"/>
          <w:szCs w:val="26"/>
        </w:rPr>
        <w:t xml:space="preserve">PART 1 PLACES OF LEARNING, SPACES FOR LEARNING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>1</w:t>
      </w:r>
      <w:r>
        <w:rPr>
          <w:rFonts w:cs="Sabon LT Std"/>
          <w:b/>
          <w:bCs/>
          <w:sz w:val="20"/>
          <w:szCs w:val="20"/>
        </w:rPr>
        <w:t xml:space="preserve">. </w:t>
      </w:r>
      <w:r>
        <w:rPr>
          <w:rFonts w:cs="Sabon LT Std"/>
          <w:sz w:val="20"/>
          <w:szCs w:val="20"/>
        </w:rPr>
        <w:t xml:space="preserve">Beyond the walls: Learning and the importance of place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Tim Bilham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2. Authentic learning through place-based education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Derek France, Alice Mauchline, Brian Whalley, Martina A. Doolan and Tim Bilham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3. </w:t>
      </w:r>
      <w:r>
        <w:rPr>
          <w:rFonts w:cs="Sabon LT Std"/>
          <w:i/>
          <w:iCs/>
          <w:sz w:val="20"/>
          <w:szCs w:val="20"/>
        </w:rPr>
        <w:t>Crossin’ the Bridge</w:t>
      </w:r>
      <w:r>
        <w:rPr>
          <w:rFonts w:cs="Sabon LT Std"/>
          <w:sz w:val="20"/>
          <w:szCs w:val="20"/>
        </w:rPr>
        <w:t xml:space="preserve">: Learning in community places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Tess Maginess and Tim Bilham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4. Moveable feasts: Unusual learning in unexpected spaces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Alison James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5. Creative learning spaces: Facilitating student-led learning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Carrie Winstanley and Kirsten Hardie </w:t>
      </w:r>
    </w:p>
    <w:p w:rsidR="003C729A" w:rsidRP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 w:rsidRPr="003C729A">
        <w:rPr>
          <w:rFonts w:cs="Sabon LT Std"/>
          <w:sz w:val="20"/>
          <w:szCs w:val="20"/>
        </w:rPr>
        <w:t xml:space="preserve">6. Making learning spaces: Working with architects and estates </w:t>
      </w:r>
    </w:p>
    <w:p w:rsidR="003C729A" w:rsidRPr="003C729A" w:rsidRDefault="003C729A" w:rsidP="003C729A">
      <w:pPr>
        <w:pStyle w:val="Pa7"/>
        <w:spacing w:after="140"/>
        <w:ind w:left="380" w:hanging="380"/>
        <w:rPr>
          <w:sz w:val="20"/>
          <w:szCs w:val="18"/>
        </w:rPr>
      </w:pPr>
      <w:r w:rsidRPr="003C729A">
        <w:rPr>
          <w:sz w:val="20"/>
        </w:rPr>
        <w:t>Ingrid Murphy, Gareth Thomson, Kevin Singh and Tim Bilham</w:t>
      </w:r>
    </w:p>
    <w:p w:rsidR="003C729A" w:rsidRDefault="003C729A" w:rsidP="003C729A">
      <w:pPr>
        <w:pStyle w:val="Pa9"/>
        <w:spacing w:before="280"/>
        <w:rPr>
          <w:rFonts w:cs="Sabon LT Std"/>
          <w:sz w:val="26"/>
          <w:szCs w:val="26"/>
        </w:rPr>
      </w:pPr>
      <w:r>
        <w:rPr>
          <w:rFonts w:cs="Sabon LT Std"/>
          <w:b/>
          <w:bCs/>
          <w:sz w:val="26"/>
          <w:szCs w:val="26"/>
        </w:rPr>
        <w:t xml:space="preserve">PART 2 SPACES FOR THE SELF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7. Borderland spaces: Moving towards self-authorship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Jennifer Hill, Helen Walkington and Pauline Kneale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8. Space for the self: Creating my academic identity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Mary Hartog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9. Creating space for the self: Thinking differently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Celia Hunt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10. Space for belonging: Induction and beyond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Ruth Matheson and Mark Sutcliffe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11. Spaces for performance: Becoming a professional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Laura Ritchie and Ben Hall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12. Recognizing the interior and relational spaces of workplace learning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>Ruth Helyer, Philip Frame and Mary Hartog</w:t>
      </w:r>
    </w:p>
    <w:p w:rsidR="003C729A" w:rsidRDefault="003C729A" w:rsidP="003C729A">
      <w:pPr>
        <w:pStyle w:val="Pa9"/>
        <w:spacing w:before="280"/>
        <w:rPr>
          <w:rFonts w:cs="Sabon LT Std"/>
          <w:sz w:val="26"/>
          <w:szCs w:val="26"/>
        </w:rPr>
      </w:pPr>
      <w:r>
        <w:rPr>
          <w:rFonts w:cs="Sabon LT Std"/>
          <w:b/>
          <w:bCs/>
          <w:sz w:val="26"/>
          <w:szCs w:val="26"/>
        </w:rPr>
        <w:t xml:space="preserve">PART 3 SOCIAL AND COLLABORATIVE SPACES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13. Live projects: Collaborative learning in and with authentic spaces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Jane Anderson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14. Collaborative and reflective spaces for developing professional practitioners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Claire Hamshire, Deborah O’Connor and Kirsten Jack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15. Reframing spaces for staff learning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Joy Jarvis and Rebecca Thomas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16. Towards a learning landscape: The potential for technologies to create social learning spaces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Peter Klappa, Simon Lancaster, Helena Gillespie, Claire Hamshire and Tim Bilham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17. Expanding the cross-cultural space: Providing international experiences in the digital global classroom </w:t>
      </w:r>
    </w:p>
    <w:p w:rsidR="003C729A" w:rsidRPr="003C729A" w:rsidRDefault="003C729A" w:rsidP="003C729A">
      <w:pPr>
        <w:pStyle w:val="Pa7"/>
        <w:spacing w:after="140"/>
        <w:ind w:left="380" w:hanging="380"/>
        <w:rPr>
          <w:sz w:val="20"/>
        </w:rPr>
      </w:pPr>
      <w:r w:rsidRPr="003C729A">
        <w:rPr>
          <w:sz w:val="20"/>
        </w:rPr>
        <w:t>Natascha Radclyffe-Thomas, Catherine McDermott and Rachel Forsyth</w:t>
      </w:r>
    </w:p>
    <w:p w:rsidR="003C729A" w:rsidRPr="003C729A" w:rsidRDefault="003C729A" w:rsidP="003C729A">
      <w:pPr>
        <w:pStyle w:val="Pa7"/>
        <w:spacing w:after="140"/>
        <w:ind w:left="380" w:hanging="380"/>
        <w:rPr>
          <w:sz w:val="20"/>
        </w:rPr>
      </w:pPr>
      <w:r w:rsidRPr="003C729A">
        <w:rPr>
          <w:sz w:val="20"/>
        </w:rPr>
        <w:t xml:space="preserve">18. Without walls: Using massive open online courses to extend collaborative learning spaces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 xml:space="preserve">Momna Hejmadi and Tim Bilham </w:t>
      </w:r>
    </w:p>
    <w:p w:rsidR="003C729A" w:rsidRDefault="003C729A" w:rsidP="003C729A">
      <w:pPr>
        <w:pStyle w:val="Pa9"/>
        <w:spacing w:before="280"/>
        <w:rPr>
          <w:rFonts w:cs="Sabon LT Std"/>
          <w:sz w:val="26"/>
          <w:szCs w:val="26"/>
        </w:rPr>
      </w:pPr>
      <w:r>
        <w:rPr>
          <w:rFonts w:cs="Sabon LT Std"/>
          <w:b/>
          <w:bCs/>
          <w:sz w:val="26"/>
          <w:szCs w:val="26"/>
        </w:rPr>
        <w:t xml:space="preserve">PART 4 INTEGRATING SPACES </w:t>
      </w:r>
    </w:p>
    <w:p w:rsidR="003C729A" w:rsidRDefault="003C729A" w:rsidP="003C729A">
      <w:pPr>
        <w:pStyle w:val="Pa8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sz w:val="20"/>
          <w:szCs w:val="20"/>
        </w:rPr>
        <w:t xml:space="preserve">19. Thinking outside the box: Utilizing real-world space in teaching and learning </w:t>
      </w:r>
    </w:p>
    <w:p w:rsidR="003C729A" w:rsidRDefault="003C729A" w:rsidP="003C729A">
      <w:pPr>
        <w:pStyle w:val="Pa7"/>
        <w:spacing w:after="140"/>
        <w:ind w:left="380" w:hanging="380"/>
        <w:rPr>
          <w:rFonts w:cs="Sabon LT Std"/>
          <w:sz w:val="20"/>
          <w:szCs w:val="20"/>
        </w:rPr>
      </w:pPr>
      <w:r>
        <w:rPr>
          <w:rFonts w:cs="Sabon LT Std"/>
          <w:i/>
          <w:iCs/>
          <w:sz w:val="20"/>
          <w:szCs w:val="20"/>
        </w:rPr>
        <w:t>Clive Holtham and Angela Dove</w:t>
      </w:r>
    </w:p>
    <w:p w:rsidR="003C729A" w:rsidRDefault="003C729A" w:rsidP="003C729A">
      <w:pPr>
        <w:pStyle w:val="Default"/>
        <w:spacing w:before="160" w:line="201" w:lineRule="atLeast"/>
        <w:ind w:left="380" w:hanging="38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Postscript: Teaching excellence and the NTFS </w:t>
      </w:r>
    </w:p>
    <w:p w:rsidR="001453AB" w:rsidRDefault="003C729A" w:rsidP="003C729A">
      <w:r>
        <w:rPr>
          <w:rFonts w:cs="Sabon LT Std"/>
          <w:i/>
          <w:iCs/>
          <w:sz w:val="20"/>
          <w:szCs w:val="20"/>
        </w:rPr>
        <w:t>Sally Brown</w:t>
      </w:r>
    </w:p>
    <w:sectPr w:rsidR="001453AB" w:rsidSect="001453A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bon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C729A"/>
    <w:rsid w:val="003C729A"/>
    <w:rsid w:val="00BB5E81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3C729A"/>
    <w:pPr>
      <w:widowControl w:val="0"/>
      <w:autoSpaceDE w:val="0"/>
      <w:autoSpaceDN w:val="0"/>
      <w:adjustRightInd w:val="0"/>
    </w:pPr>
    <w:rPr>
      <w:rFonts w:ascii="Sabon LT Std" w:hAnsi="Sabon LT Std" w:cs="Sabon LT Std"/>
      <w:color w:val="000000"/>
    </w:rPr>
  </w:style>
  <w:style w:type="paragraph" w:customStyle="1" w:styleId="Pa8">
    <w:name w:val="Pa8"/>
    <w:basedOn w:val="Default"/>
    <w:next w:val="Default"/>
    <w:uiPriority w:val="99"/>
    <w:rsid w:val="003C729A"/>
    <w:pPr>
      <w:spacing w:line="20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3C729A"/>
    <w:pPr>
      <w:spacing w:line="20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3C729A"/>
    <w:pPr>
      <w:spacing w:line="26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C729A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2003</Characters>
  <Application>Microsoft Macintosh Word</Application>
  <DocSecurity>0</DocSecurity>
  <Lines>16</Lines>
  <Paragraphs>4</Paragraphs>
  <ScaleCrop>false</ScaleCrop>
  <Company>University of Bath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Bilham</dc:creator>
  <cp:keywords/>
  <cp:lastModifiedBy>Tim Bilham</cp:lastModifiedBy>
  <cp:revision>2</cp:revision>
  <dcterms:created xsi:type="dcterms:W3CDTF">2019-07-15T19:07:00Z</dcterms:created>
  <dcterms:modified xsi:type="dcterms:W3CDTF">2019-07-15T19:12:00Z</dcterms:modified>
</cp:coreProperties>
</file>